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24149" w:rsidRDefault="00C6486C">
      <w:pPr>
        <w:tabs>
          <w:tab w:val="left" w:pos="720"/>
        </w:tabs>
        <w:spacing w:line="276" w:lineRule="auto"/>
        <w:rPr>
          <w:sz w:val="22"/>
          <w:szCs w:val="22"/>
        </w:rPr>
      </w:pPr>
      <w:r>
        <w:rPr>
          <w:sz w:val="22"/>
          <w:szCs w:val="22"/>
        </w:rPr>
        <w:t>The question of Palestine was brought before the General Assembly of the United Nations by the United Kingdom almost as soon as the United Nations came into being. An 11-member Special Committee on Palestine (UNSCOP) was formed at the first special session</w:t>
      </w:r>
      <w:r>
        <w:rPr>
          <w:sz w:val="22"/>
          <w:szCs w:val="22"/>
        </w:rPr>
        <w:t xml:space="preserve"> of the Assembly in April 1947. The majority of the committee members recommended that Palestine be partitioned into an Arab State and a Jewish State, with a special international status for the city of Jerusalem under the administrative authority of the U</w:t>
      </w:r>
      <w:r>
        <w:rPr>
          <w:sz w:val="22"/>
          <w:szCs w:val="22"/>
        </w:rPr>
        <w:t>nited Nations.  After a two-month-long debate, the General Assembly, adopted resolution 181, approving the Plan of Partition on November 29</w:t>
      </w:r>
      <w:r>
        <w:rPr>
          <w:sz w:val="22"/>
          <w:szCs w:val="22"/>
          <w:vertAlign w:val="superscript"/>
        </w:rPr>
        <w:t>th</w:t>
      </w:r>
      <w:r>
        <w:rPr>
          <w:sz w:val="22"/>
          <w:szCs w:val="22"/>
        </w:rPr>
        <w:t xml:space="preserve"> 1947.  </w:t>
      </w:r>
      <w:r>
        <w:rPr>
          <w:noProof/>
        </w:rPr>
        <mc:AlternateContent>
          <mc:Choice Requires="wps">
            <w:drawing>
              <wp:anchor distT="0" distB="0" distL="114300" distR="114300" simplePos="0" relativeHeight="251658240" behindDoc="1" locked="0" layoutInCell="0" hidden="0" allowOverlap="1">
                <wp:simplePos x="0" y="0"/>
                <wp:positionH relativeFrom="margin">
                  <wp:posOffset>-228599</wp:posOffset>
                </wp:positionH>
                <wp:positionV relativeFrom="paragraph">
                  <wp:posOffset>-114299</wp:posOffset>
                </wp:positionV>
                <wp:extent cx="1943100" cy="9258300"/>
                <wp:effectExtent l="0" t="0" r="0" b="0"/>
                <wp:wrapSquare wrapText="bothSides" distT="0" distB="0" distL="114300" distR="114300"/>
                <wp:docPr id="2" name=""/>
                <wp:cNvGraphicFramePr/>
                <a:graphic xmlns:a="http://schemas.openxmlformats.org/drawingml/2006/main">
                  <a:graphicData uri="http://schemas.microsoft.com/office/word/2010/wordprocessingShape">
                    <wps:wsp>
                      <wps:cNvSpPr/>
                      <wps:spPr>
                        <a:xfrm>
                          <a:off x="4374450" y="0"/>
                          <a:ext cx="1943100" cy="7560000"/>
                        </a:xfrm>
                        <a:prstGeom prst="rect">
                          <a:avLst/>
                        </a:prstGeom>
                        <a:noFill/>
                        <a:ln>
                          <a:noFill/>
                        </a:ln>
                      </wps:spPr>
                      <wps:txbx>
                        <w:txbxContent>
                          <w:p w:rsidR="00224149" w:rsidRDefault="00C6486C">
                            <w:pPr>
                              <w:textDirection w:val="btLr"/>
                            </w:pPr>
                            <w:r>
                              <w:t xml:space="preserve">Guiding thoughts for Reading </w:t>
                            </w:r>
                            <w:proofErr w:type="gramStart"/>
                            <w:r>
                              <w:t>Like</w:t>
                            </w:r>
                            <w:proofErr w:type="gramEnd"/>
                            <w:r>
                              <w:t xml:space="preserve"> a </w:t>
                            </w:r>
                            <w:r>
                              <w:rPr>
                                <w:b/>
                                <w:sz w:val="48"/>
                              </w:rPr>
                              <w:t>Historian</w:t>
                            </w:r>
                          </w:p>
                          <w:p w:rsidR="00224149" w:rsidRDefault="00C6486C">
                            <w:pPr>
                              <w:textDirection w:val="btLr"/>
                            </w:pPr>
                            <w:r>
                              <w:rPr>
                                <w:b/>
                              </w:rPr>
                              <w:t>I already know that ____ is happening at this time…</w:t>
                            </w:r>
                          </w:p>
                          <w:p w:rsidR="00224149" w:rsidRDefault="00224149">
                            <w:pPr>
                              <w:textDirection w:val="btLr"/>
                            </w:pPr>
                          </w:p>
                          <w:p w:rsidR="00224149" w:rsidRDefault="00224149">
                            <w:pPr>
                              <w:textDirection w:val="btLr"/>
                            </w:pPr>
                          </w:p>
                          <w:p w:rsidR="00C6486C" w:rsidRDefault="00C6486C">
                            <w:pPr>
                              <w:textDirection w:val="btLr"/>
                            </w:pPr>
                          </w:p>
                          <w:p w:rsidR="00C6486C" w:rsidRDefault="00C6486C">
                            <w:pPr>
                              <w:textDirection w:val="btLr"/>
                            </w:pPr>
                          </w:p>
                          <w:p w:rsidR="00C6486C" w:rsidRDefault="00C6486C">
                            <w:pPr>
                              <w:textDirection w:val="btLr"/>
                            </w:pPr>
                          </w:p>
                          <w:p w:rsidR="00C6486C" w:rsidRDefault="00C6486C">
                            <w:pPr>
                              <w:textDirection w:val="btLr"/>
                            </w:pPr>
                          </w:p>
                          <w:p w:rsidR="00C6486C" w:rsidRDefault="00C6486C">
                            <w:pPr>
                              <w:textDirection w:val="btLr"/>
                            </w:pPr>
                          </w:p>
                          <w:p w:rsidR="00C6486C" w:rsidRDefault="00C6486C">
                            <w:pPr>
                              <w:textDirection w:val="btLr"/>
                            </w:pPr>
                          </w:p>
                          <w:p w:rsidR="00224149" w:rsidRDefault="00C6486C">
                            <w:pPr>
                              <w:textDirection w:val="btLr"/>
                            </w:pPr>
                            <w:r>
                              <w:rPr>
                                <w:b/>
                              </w:rPr>
                              <w:t>Fro</w:t>
                            </w:r>
                            <w:r>
                              <w:rPr>
                                <w:b/>
                              </w:rPr>
                              <w:t>m this document I would guess that people at this time were feeling…</w:t>
                            </w:r>
                          </w:p>
                          <w:p w:rsidR="00224149" w:rsidRDefault="00224149">
                            <w:pPr>
                              <w:textDirection w:val="btLr"/>
                            </w:pPr>
                          </w:p>
                          <w:p w:rsidR="00224149" w:rsidRDefault="00224149">
                            <w:pPr>
                              <w:textDirection w:val="btLr"/>
                            </w:pPr>
                          </w:p>
                          <w:p w:rsidR="00C6486C" w:rsidRDefault="00C6486C">
                            <w:pPr>
                              <w:textDirection w:val="btLr"/>
                            </w:pPr>
                          </w:p>
                          <w:p w:rsidR="00C6486C" w:rsidRDefault="00C6486C">
                            <w:pPr>
                              <w:textDirection w:val="btLr"/>
                            </w:pPr>
                          </w:p>
                          <w:p w:rsidR="00C6486C" w:rsidRDefault="00C6486C">
                            <w:pPr>
                              <w:textDirection w:val="btLr"/>
                            </w:pPr>
                          </w:p>
                          <w:p w:rsidR="00C6486C" w:rsidRDefault="00C6486C">
                            <w:pPr>
                              <w:textDirection w:val="btLr"/>
                            </w:pPr>
                          </w:p>
                          <w:p w:rsidR="00C6486C" w:rsidRDefault="00C6486C">
                            <w:pPr>
                              <w:textDirection w:val="btLr"/>
                            </w:pPr>
                          </w:p>
                          <w:p w:rsidR="00224149" w:rsidRDefault="00224149">
                            <w:pPr>
                              <w:textDirection w:val="btLr"/>
                            </w:pPr>
                          </w:p>
                          <w:p w:rsidR="00224149" w:rsidRDefault="00224149">
                            <w:pPr>
                              <w:textDirection w:val="btLr"/>
                            </w:pPr>
                          </w:p>
                          <w:p w:rsidR="00224149" w:rsidRDefault="00224149">
                            <w:pPr>
                              <w:textDirection w:val="btLr"/>
                            </w:pPr>
                          </w:p>
                          <w:p w:rsidR="00C6486C" w:rsidRDefault="00C6486C" w:rsidP="00C6486C">
                            <w:pPr>
                              <w:textDirection w:val="btLr"/>
                            </w:pPr>
                            <w:r>
                              <w:rPr>
                                <w:b/>
                              </w:rPr>
                              <w:t>What claims does the author make?</w:t>
                            </w:r>
                          </w:p>
                          <w:p w:rsidR="00224149" w:rsidRDefault="00224149">
                            <w:pPr>
                              <w:textDirection w:val="btLr"/>
                            </w:pPr>
                          </w:p>
                          <w:p w:rsidR="00C6486C" w:rsidRDefault="00C6486C">
                            <w:pPr>
                              <w:textDirection w:val="btLr"/>
                            </w:pPr>
                          </w:p>
                          <w:p w:rsidR="00C6486C" w:rsidRDefault="00C6486C">
                            <w:pPr>
                              <w:textDirection w:val="btLr"/>
                            </w:pPr>
                          </w:p>
                          <w:p w:rsidR="00C6486C" w:rsidRDefault="00C6486C">
                            <w:pPr>
                              <w:textDirection w:val="btLr"/>
                            </w:pPr>
                          </w:p>
                          <w:p w:rsidR="00C6486C" w:rsidRDefault="00C6486C">
                            <w:pPr>
                              <w:textDirection w:val="btLr"/>
                            </w:pPr>
                          </w:p>
                          <w:p w:rsidR="00C6486C" w:rsidRDefault="00C6486C">
                            <w:pPr>
                              <w:textDirection w:val="btLr"/>
                            </w:pPr>
                          </w:p>
                          <w:p w:rsidR="00C6486C" w:rsidRDefault="00C6486C">
                            <w:pPr>
                              <w:textDirection w:val="btLr"/>
                            </w:pPr>
                          </w:p>
                          <w:p w:rsidR="00C6486C" w:rsidRDefault="00C6486C" w:rsidP="00C6486C">
                            <w:pPr>
                              <w:textDirection w:val="btLr"/>
                            </w:pPr>
                            <w:r>
                              <w:rPr>
                                <w:b/>
                              </w:rPr>
                              <w:t>What evidence does the author use to support those claims?</w:t>
                            </w:r>
                          </w:p>
                          <w:p w:rsidR="00C6486C" w:rsidRDefault="00C6486C" w:rsidP="00C6486C">
                            <w:pPr>
                              <w:textDirection w:val="btLr"/>
                            </w:pPr>
                          </w:p>
                          <w:p w:rsidR="00C6486C" w:rsidRDefault="00C6486C" w:rsidP="00C6486C">
                            <w:pPr>
                              <w:textDirection w:val="btLr"/>
                            </w:pPr>
                          </w:p>
                          <w:p w:rsidR="00224149" w:rsidRDefault="00224149">
                            <w:pPr>
                              <w:textDirection w:val="btLr"/>
                            </w:pPr>
                          </w:p>
                          <w:p w:rsidR="00224149" w:rsidRDefault="00224149">
                            <w:pPr>
                              <w:textDirection w:val="btLr"/>
                            </w:pPr>
                          </w:p>
                          <w:p w:rsidR="00224149" w:rsidRDefault="00224149">
                            <w:pPr>
                              <w:textDirection w:val="btLr"/>
                            </w:pPr>
                          </w:p>
                          <w:p w:rsidR="00224149" w:rsidRDefault="00224149">
                            <w:pPr>
                              <w:textDirection w:val="btLr"/>
                            </w:pPr>
                          </w:p>
                          <w:p w:rsidR="00224149" w:rsidRDefault="00224149">
                            <w:pPr>
                              <w:textDirection w:val="btLr"/>
                            </w:pPr>
                          </w:p>
                          <w:p w:rsidR="00224149" w:rsidRDefault="00224149">
                            <w:pPr>
                              <w:textDirection w:val="btLr"/>
                            </w:pPr>
                          </w:p>
                        </w:txbxContent>
                      </wps:txbx>
                      <wps:bodyPr lIns="91425" tIns="45700" rIns="91425" bIns="45700" anchor="t" anchorCtr="0"/>
                    </wps:wsp>
                  </a:graphicData>
                </a:graphic>
              </wp:anchor>
            </w:drawing>
          </mc:Choice>
          <mc:Fallback>
            <w:pict>
              <v:rect id="_x0000_s1026" style="position:absolute;margin-left:-18pt;margin-top:-9pt;width:153pt;height:729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" o:allowincell="f" filled="f" stroked="f">
                <v:textbox inset="2.53958mm,1.2694mm,2.53958mm,1.2694mm">
                  <w:txbxContent>
                    <w:p w:rsidR="00224149" w:rsidRDefault="00C6486C">
                      <w:pPr>
                        <w:textDirection w:val="btLr"/>
                      </w:pPr>
                      <w:r>
                        <w:t xml:space="preserve">Guiding thoughts for Reading </w:t>
                      </w:r>
                      <w:proofErr w:type="gramStart"/>
                      <w:r>
                        <w:t>Like</w:t>
                      </w:r>
                      <w:proofErr w:type="gramEnd"/>
                      <w:r>
                        <w:t xml:space="preserve"> a </w:t>
                      </w:r>
                      <w:r>
                        <w:rPr>
                          <w:b/>
                          <w:sz w:val="48"/>
                        </w:rPr>
                        <w:t>Historian</w:t>
                      </w:r>
                    </w:p>
                    <w:p w:rsidR="00224149" w:rsidRDefault="00C6486C">
                      <w:pPr>
                        <w:textDirection w:val="btLr"/>
                      </w:pPr>
                      <w:r>
                        <w:rPr>
                          <w:b/>
                        </w:rPr>
                        <w:t>I already know that ____ is happening at this time…</w:t>
                      </w:r>
                    </w:p>
                    <w:p w:rsidR="00224149" w:rsidRDefault="00224149">
                      <w:pPr>
                        <w:textDirection w:val="btLr"/>
                      </w:pPr>
                    </w:p>
                    <w:p w:rsidR="00224149" w:rsidRDefault="00224149">
                      <w:pPr>
                        <w:textDirection w:val="btLr"/>
                      </w:pPr>
                    </w:p>
                    <w:p w:rsidR="00C6486C" w:rsidRDefault="00C6486C">
                      <w:pPr>
                        <w:textDirection w:val="btLr"/>
                      </w:pPr>
                    </w:p>
                    <w:p w:rsidR="00C6486C" w:rsidRDefault="00C6486C">
                      <w:pPr>
                        <w:textDirection w:val="btLr"/>
                      </w:pPr>
                    </w:p>
                    <w:p w:rsidR="00C6486C" w:rsidRDefault="00C6486C">
                      <w:pPr>
                        <w:textDirection w:val="btLr"/>
                      </w:pPr>
                    </w:p>
                    <w:p w:rsidR="00C6486C" w:rsidRDefault="00C6486C">
                      <w:pPr>
                        <w:textDirection w:val="btLr"/>
                      </w:pPr>
                    </w:p>
                    <w:p w:rsidR="00C6486C" w:rsidRDefault="00C6486C">
                      <w:pPr>
                        <w:textDirection w:val="btLr"/>
                      </w:pPr>
                    </w:p>
                    <w:p w:rsidR="00C6486C" w:rsidRDefault="00C6486C">
                      <w:pPr>
                        <w:textDirection w:val="btLr"/>
                      </w:pPr>
                    </w:p>
                    <w:p w:rsidR="00224149" w:rsidRDefault="00C6486C">
                      <w:pPr>
                        <w:textDirection w:val="btLr"/>
                      </w:pPr>
                      <w:r>
                        <w:rPr>
                          <w:b/>
                        </w:rPr>
                        <w:t>Fro</w:t>
                      </w:r>
                      <w:r>
                        <w:rPr>
                          <w:b/>
                        </w:rPr>
                        <w:t>m this document I would guess that people at this time were feeling…</w:t>
                      </w:r>
                    </w:p>
                    <w:p w:rsidR="00224149" w:rsidRDefault="00224149">
                      <w:pPr>
                        <w:textDirection w:val="btLr"/>
                      </w:pPr>
                    </w:p>
                    <w:p w:rsidR="00224149" w:rsidRDefault="00224149">
                      <w:pPr>
                        <w:textDirection w:val="btLr"/>
                      </w:pPr>
                    </w:p>
                    <w:p w:rsidR="00C6486C" w:rsidRDefault="00C6486C">
                      <w:pPr>
                        <w:textDirection w:val="btLr"/>
                      </w:pPr>
                    </w:p>
                    <w:p w:rsidR="00C6486C" w:rsidRDefault="00C6486C">
                      <w:pPr>
                        <w:textDirection w:val="btLr"/>
                      </w:pPr>
                    </w:p>
                    <w:p w:rsidR="00C6486C" w:rsidRDefault="00C6486C">
                      <w:pPr>
                        <w:textDirection w:val="btLr"/>
                      </w:pPr>
                    </w:p>
                    <w:p w:rsidR="00C6486C" w:rsidRDefault="00C6486C">
                      <w:pPr>
                        <w:textDirection w:val="btLr"/>
                      </w:pPr>
                    </w:p>
                    <w:p w:rsidR="00C6486C" w:rsidRDefault="00C6486C">
                      <w:pPr>
                        <w:textDirection w:val="btLr"/>
                      </w:pPr>
                    </w:p>
                    <w:p w:rsidR="00224149" w:rsidRDefault="00224149">
                      <w:pPr>
                        <w:textDirection w:val="btLr"/>
                      </w:pPr>
                    </w:p>
                    <w:p w:rsidR="00224149" w:rsidRDefault="00224149">
                      <w:pPr>
                        <w:textDirection w:val="btLr"/>
                      </w:pPr>
                    </w:p>
                    <w:p w:rsidR="00224149" w:rsidRDefault="00224149">
                      <w:pPr>
                        <w:textDirection w:val="btLr"/>
                      </w:pPr>
                    </w:p>
                    <w:p w:rsidR="00C6486C" w:rsidRDefault="00C6486C" w:rsidP="00C6486C">
                      <w:pPr>
                        <w:textDirection w:val="btLr"/>
                      </w:pPr>
                      <w:r>
                        <w:rPr>
                          <w:b/>
                        </w:rPr>
                        <w:t>What claims does the author make?</w:t>
                      </w:r>
                    </w:p>
                    <w:p w:rsidR="00224149" w:rsidRDefault="00224149">
                      <w:pPr>
                        <w:textDirection w:val="btLr"/>
                      </w:pPr>
                    </w:p>
                    <w:p w:rsidR="00C6486C" w:rsidRDefault="00C6486C">
                      <w:pPr>
                        <w:textDirection w:val="btLr"/>
                      </w:pPr>
                    </w:p>
                    <w:p w:rsidR="00C6486C" w:rsidRDefault="00C6486C">
                      <w:pPr>
                        <w:textDirection w:val="btLr"/>
                      </w:pPr>
                    </w:p>
                    <w:p w:rsidR="00C6486C" w:rsidRDefault="00C6486C">
                      <w:pPr>
                        <w:textDirection w:val="btLr"/>
                      </w:pPr>
                    </w:p>
                    <w:p w:rsidR="00C6486C" w:rsidRDefault="00C6486C">
                      <w:pPr>
                        <w:textDirection w:val="btLr"/>
                      </w:pPr>
                    </w:p>
                    <w:p w:rsidR="00C6486C" w:rsidRDefault="00C6486C">
                      <w:pPr>
                        <w:textDirection w:val="btLr"/>
                      </w:pPr>
                    </w:p>
                    <w:p w:rsidR="00C6486C" w:rsidRDefault="00C6486C">
                      <w:pPr>
                        <w:textDirection w:val="btLr"/>
                      </w:pPr>
                    </w:p>
                    <w:p w:rsidR="00C6486C" w:rsidRDefault="00C6486C" w:rsidP="00C6486C">
                      <w:pPr>
                        <w:textDirection w:val="btLr"/>
                      </w:pPr>
                      <w:r>
                        <w:rPr>
                          <w:b/>
                        </w:rPr>
                        <w:t>What evidence does the author use to support those claims?</w:t>
                      </w:r>
                    </w:p>
                    <w:p w:rsidR="00C6486C" w:rsidRDefault="00C6486C" w:rsidP="00C6486C">
                      <w:pPr>
                        <w:textDirection w:val="btLr"/>
                      </w:pPr>
                    </w:p>
                    <w:p w:rsidR="00C6486C" w:rsidRDefault="00C6486C" w:rsidP="00C6486C">
                      <w:pPr>
                        <w:textDirection w:val="btLr"/>
                      </w:pPr>
                    </w:p>
                    <w:p w:rsidR="00224149" w:rsidRDefault="00224149">
                      <w:pPr>
                        <w:textDirection w:val="btLr"/>
                      </w:pPr>
                    </w:p>
                    <w:p w:rsidR="00224149" w:rsidRDefault="00224149">
                      <w:pPr>
                        <w:textDirection w:val="btLr"/>
                      </w:pPr>
                    </w:p>
                    <w:p w:rsidR="00224149" w:rsidRDefault="00224149">
                      <w:pPr>
                        <w:textDirection w:val="btLr"/>
                      </w:pPr>
                    </w:p>
                    <w:p w:rsidR="00224149" w:rsidRDefault="00224149">
                      <w:pPr>
                        <w:textDirection w:val="btLr"/>
                      </w:pPr>
                    </w:p>
                    <w:p w:rsidR="00224149" w:rsidRDefault="00224149">
                      <w:pPr>
                        <w:textDirection w:val="btLr"/>
                      </w:pPr>
                    </w:p>
                    <w:p w:rsidR="00224149" w:rsidRDefault="00224149">
                      <w:pPr>
                        <w:textDirection w:val="btLr"/>
                      </w:pPr>
                    </w:p>
                  </w:txbxContent>
                </v:textbox>
                <w10:wrap type="square" anchorx="margin"/>
              </v:rect>
            </w:pict>
          </mc:Fallback>
        </mc:AlternateContent>
      </w:r>
      <w:r>
        <w:rPr>
          <w:noProof/>
        </w:rPr>
        <mc:AlternateContent>
          <mc:Choice Requires="wps">
            <w:drawing>
              <wp:anchor distT="0" distB="0" distL="114300" distR="114300" simplePos="0" relativeHeight="251659264" behindDoc="1" locked="0" layoutInCell="0" hidden="0" allowOverlap="1">
                <wp:simplePos x="0" y="0"/>
                <wp:positionH relativeFrom="margin">
                  <wp:posOffset>5359400</wp:posOffset>
                </wp:positionH>
                <wp:positionV relativeFrom="paragraph">
                  <wp:posOffset>-228599</wp:posOffset>
                </wp:positionV>
                <wp:extent cx="1714500" cy="9363808"/>
                <wp:effectExtent l="0" t="0" r="0" b="0"/>
                <wp:wrapSquare wrapText="bothSides" distT="0" distB="0" distL="114300" distR="114300"/>
                <wp:docPr id="1" name=""/>
                <wp:cNvGraphicFramePr/>
                <a:graphic xmlns:a="http://schemas.openxmlformats.org/drawingml/2006/main">
                  <a:graphicData uri="http://schemas.microsoft.com/office/word/2010/wordprocessingShape">
                    <wps:wsp>
                      <wps:cNvSpPr/>
                      <wps:spPr>
                        <a:xfrm>
                          <a:off x="4488750" y="0"/>
                          <a:ext cx="1714500" cy="7560000"/>
                        </a:xfrm>
                        <a:prstGeom prst="rect">
                          <a:avLst/>
                        </a:prstGeom>
                        <a:noFill/>
                        <a:ln>
                          <a:noFill/>
                        </a:ln>
                      </wps:spPr>
                      <wps:txbx>
                        <w:txbxContent>
                          <w:p w:rsidR="00224149" w:rsidRDefault="00C6486C">
                            <w:pPr>
                              <w:textDirection w:val="btLr"/>
                            </w:pPr>
                            <w:r>
                              <w:t xml:space="preserve">Guiding Questions for Reading </w:t>
                            </w:r>
                            <w:proofErr w:type="gramStart"/>
                            <w:r>
                              <w:t>Like</w:t>
                            </w:r>
                            <w:proofErr w:type="gramEnd"/>
                            <w:r>
                              <w:t xml:space="preserve"> a </w:t>
                            </w:r>
                            <w:r>
                              <w:rPr>
                                <w:b/>
                                <w:sz w:val="48"/>
                              </w:rPr>
                              <w:t>Historian</w:t>
                            </w:r>
                          </w:p>
                          <w:p w:rsidR="00224149" w:rsidRDefault="00C6486C">
                            <w:pPr>
                              <w:textDirection w:val="btLr"/>
                            </w:pPr>
                            <w:r>
                              <w:rPr>
                                <w:b/>
                              </w:rPr>
                              <w:t>What is the author’s purpose</w:t>
                            </w:r>
                            <w:r>
                              <w:rPr>
                                <w:b/>
                              </w:rPr>
                              <w:t>?</w:t>
                            </w:r>
                          </w:p>
                          <w:p w:rsidR="00224149" w:rsidRDefault="00224149">
                            <w:pPr>
                              <w:textDirection w:val="btLr"/>
                            </w:pPr>
                          </w:p>
                          <w:p w:rsidR="00C6486C" w:rsidRDefault="00C6486C">
                            <w:pPr>
                              <w:textDirection w:val="btLr"/>
                            </w:pPr>
                          </w:p>
                          <w:p w:rsidR="00C6486C" w:rsidRDefault="00C6486C">
                            <w:pPr>
                              <w:textDirection w:val="btLr"/>
                            </w:pPr>
                          </w:p>
                          <w:p w:rsidR="00C6486C" w:rsidRDefault="00C6486C">
                            <w:pPr>
                              <w:textDirection w:val="btLr"/>
                            </w:pPr>
                          </w:p>
                          <w:p w:rsidR="00C6486C" w:rsidRDefault="00C6486C">
                            <w:pPr>
                              <w:textDirection w:val="btLr"/>
                            </w:pPr>
                          </w:p>
                          <w:p w:rsidR="00C6486C" w:rsidRDefault="00C6486C">
                            <w:pPr>
                              <w:textDirection w:val="btLr"/>
                            </w:pPr>
                          </w:p>
                          <w:p w:rsidR="00224149" w:rsidRDefault="00224149">
                            <w:pPr>
                              <w:textDirection w:val="btLr"/>
                            </w:pPr>
                          </w:p>
                          <w:p w:rsidR="00224149" w:rsidRDefault="00224149">
                            <w:pPr>
                              <w:textDirection w:val="btLr"/>
                            </w:pPr>
                          </w:p>
                          <w:p w:rsidR="00224149" w:rsidRDefault="00224149">
                            <w:pPr>
                              <w:textDirection w:val="btLr"/>
                            </w:pPr>
                          </w:p>
                          <w:p w:rsidR="00224149" w:rsidRDefault="00C6486C">
                            <w:pPr>
                              <w:textDirection w:val="btLr"/>
                            </w:pPr>
                            <w:r>
                              <w:rPr>
                                <w:b/>
                              </w:rPr>
                              <w:t>What else was going on at the time this was written?</w:t>
                            </w:r>
                          </w:p>
                          <w:p w:rsidR="00224149" w:rsidRDefault="00224149">
                            <w:pPr>
                              <w:textDirection w:val="btLr"/>
                            </w:pPr>
                          </w:p>
                          <w:p w:rsidR="00224149" w:rsidRDefault="00224149">
                            <w:pPr>
                              <w:textDirection w:val="btLr"/>
                            </w:pPr>
                          </w:p>
                          <w:p w:rsidR="00C6486C" w:rsidRDefault="00C6486C">
                            <w:pPr>
                              <w:textDirection w:val="btLr"/>
                            </w:pPr>
                          </w:p>
                          <w:p w:rsidR="00C6486C" w:rsidRDefault="00C6486C">
                            <w:pPr>
                              <w:textDirection w:val="btLr"/>
                            </w:pPr>
                          </w:p>
                          <w:p w:rsidR="00C6486C" w:rsidRDefault="00C6486C">
                            <w:pPr>
                              <w:textDirection w:val="btLr"/>
                            </w:pPr>
                          </w:p>
                          <w:p w:rsidR="00C6486C" w:rsidRDefault="00C6486C">
                            <w:pPr>
                              <w:textDirection w:val="btLr"/>
                            </w:pPr>
                          </w:p>
                          <w:p w:rsidR="00C6486C" w:rsidRDefault="00C6486C">
                            <w:pPr>
                              <w:textDirection w:val="btLr"/>
                            </w:pPr>
                          </w:p>
                          <w:p w:rsidR="00C6486C" w:rsidRDefault="00C6486C">
                            <w:pPr>
                              <w:textDirection w:val="btLr"/>
                            </w:pPr>
                          </w:p>
                          <w:p w:rsidR="00C6486C" w:rsidRDefault="00C6486C">
                            <w:pPr>
                              <w:textDirection w:val="btLr"/>
                            </w:pPr>
                          </w:p>
                          <w:p w:rsidR="00C6486C" w:rsidRDefault="00C6486C">
                            <w:pPr>
                              <w:textDirection w:val="btLr"/>
                            </w:pPr>
                          </w:p>
                          <w:p w:rsidR="00224149" w:rsidRDefault="00C6486C">
                            <w:pPr>
                              <w:textDirection w:val="btLr"/>
                            </w:pPr>
                            <w:r>
                              <w:rPr>
                                <w:b/>
                              </w:rPr>
                              <w:t>What things were different back then? What things were the same?</w:t>
                            </w:r>
                          </w:p>
                          <w:p w:rsidR="00224149" w:rsidRDefault="00224149">
                            <w:pPr>
                              <w:textDirection w:val="btLr"/>
                            </w:pPr>
                          </w:p>
                          <w:p w:rsidR="00224149" w:rsidRDefault="00224149">
                            <w:pPr>
                              <w:textDirection w:val="btLr"/>
                            </w:pPr>
                          </w:p>
                          <w:p w:rsidR="00224149" w:rsidRDefault="00224149">
                            <w:pPr>
                              <w:textDirection w:val="btLr"/>
                            </w:pPr>
                          </w:p>
                          <w:p w:rsidR="00C6486C" w:rsidRDefault="00C6486C">
                            <w:pPr>
                              <w:textDirection w:val="btLr"/>
                            </w:pPr>
                          </w:p>
                          <w:p w:rsidR="00C6486C" w:rsidRDefault="00C6486C">
                            <w:pPr>
                              <w:textDirection w:val="btLr"/>
                            </w:pPr>
                          </w:p>
                          <w:p w:rsidR="00C6486C" w:rsidRDefault="00C6486C">
                            <w:pPr>
                              <w:textDirection w:val="btLr"/>
                            </w:pPr>
                          </w:p>
                          <w:p w:rsidR="00C6486C" w:rsidRDefault="00C6486C">
                            <w:pPr>
                              <w:textDirection w:val="btLr"/>
                            </w:pPr>
                          </w:p>
                          <w:p w:rsidR="00C6486C" w:rsidRDefault="00C6486C">
                            <w:pPr>
                              <w:textDirection w:val="btLr"/>
                            </w:pPr>
                            <w:bookmarkStart w:id="0" w:name="_GoBack"/>
                            <w:bookmarkEnd w:id="0"/>
                          </w:p>
                          <w:p w:rsidR="00224149" w:rsidRDefault="00C6486C">
                            <w:pPr>
                              <w:textDirection w:val="btLr"/>
                            </w:pPr>
                            <w:r>
                              <w:rPr>
                                <w:b/>
                              </w:rPr>
                              <w:t>What would it look like to see this event through the eyes of someone who lived back then?</w:t>
                            </w:r>
                          </w:p>
                          <w:p w:rsidR="00224149" w:rsidRDefault="00224149">
                            <w:pPr>
                              <w:textDirection w:val="btLr"/>
                            </w:pPr>
                          </w:p>
                          <w:p w:rsidR="00224149" w:rsidRDefault="00224149">
                            <w:pPr>
                              <w:textDirection w:val="btLr"/>
                            </w:pPr>
                          </w:p>
                          <w:p w:rsidR="00224149" w:rsidRDefault="00224149">
                            <w:pPr>
                              <w:textDirection w:val="btLr"/>
                            </w:pPr>
                          </w:p>
                          <w:p w:rsidR="00224149" w:rsidRDefault="00224149">
                            <w:pPr>
                              <w:textDirection w:val="btLr"/>
                            </w:pPr>
                          </w:p>
                          <w:p w:rsidR="00224149" w:rsidRDefault="00224149">
                            <w:pPr>
                              <w:textDirection w:val="btLr"/>
                            </w:pPr>
                          </w:p>
                          <w:p w:rsidR="00224149" w:rsidRDefault="00224149">
                            <w:pPr>
                              <w:textDirection w:val="btLr"/>
                            </w:pPr>
                          </w:p>
                        </w:txbxContent>
                      </wps:txbx>
                      <wps:bodyPr lIns="91425" tIns="45700" rIns="91425" bIns="45700" anchor="t" anchorCtr="0"/>
                    </wps:wsp>
                  </a:graphicData>
                </a:graphic>
              </wp:anchor>
            </w:drawing>
          </mc:Choice>
          <mc:Fallback>
            <w:pict>
              <v:rect id="_x0000_s1027" style="position:absolute;margin-left:422pt;margin-top:-18pt;width:135pt;height:737.3pt;z-index:-2516572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" o:allowincell="f" filled="f" stroked="f">
                <v:textbox inset="2.53958mm,1.2694mm,2.53958mm,1.2694mm">
                  <w:txbxContent>
                    <w:p w:rsidR="00224149" w:rsidRDefault="00C6486C">
                      <w:pPr>
                        <w:textDirection w:val="btLr"/>
                      </w:pPr>
                      <w:r>
                        <w:t xml:space="preserve">Guiding Questions for Reading </w:t>
                      </w:r>
                      <w:proofErr w:type="gramStart"/>
                      <w:r>
                        <w:t>Like</w:t>
                      </w:r>
                      <w:proofErr w:type="gramEnd"/>
                      <w:r>
                        <w:t xml:space="preserve"> a </w:t>
                      </w:r>
                      <w:r>
                        <w:rPr>
                          <w:b/>
                          <w:sz w:val="48"/>
                        </w:rPr>
                        <w:t>Historian</w:t>
                      </w:r>
                    </w:p>
                    <w:p w:rsidR="00224149" w:rsidRDefault="00C6486C">
                      <w:pPr>
                        <w:textDirection w:val="btLr"/>
                      </w:pPr>
                      <w:r>
                        <w:rPr>
                          <w:b/>
                        </w:rPr>
                        <w:t>What is the author’s purpose</w:t>
                      </w:r>
                      <w:r>
                        <w:rPr>
                          <w:b/>
                        </w:rPr>
                        <w:t>?</w:t>
                      </w:r>
                    </w:p>
                    <w:p w:rsidR="00224149" w:rsidRDefault="00224149">
                      <w:pPr>
                        <w:textDirection w:val="btLr"/>
                      </w:pPr>
                    </w:p>
                    <w:p w:rsidR="00C6486C" w:rsidRDefault="00C6486C">
                      <w:pPr>
                        <w:textDirection w:val="btLr"/>
                      </w:pPr>
                    </w:p>
                    <w:p w:rsidR="00C6486C" w:rsidRDefault="00C6486C">
                      <w:pPr>
                        <w:textDirection w:val="btLr"/>
                      </w:pPr>
                    </w:p>
                    <w:p w:rsidR="00C6486C" w:rsidRDefault="00C6486C">
                      <w:pPr>
                        <w:textDirection w:val="btLr"/>
                      </w:pPr>
                    </w:p>
                    <w:p w:rsidR="00C6486C" w:rsidRDefault="00C6486C">
                      <w:pPr>
                        <w:textDirection w:val="btLr"/>
                      </w:pPr>
                    </w:p>
                    <w:p w:rsidR="00C6486C" w:rsidRDefault="00C6486C">
                      <w:pPr>
                        <w:textDirection w:val="btLr"/>
                      </w:pPr>
                    </w:p>
                    <w:p w:rsidR="00224149" w:rsidRDefault="00224149">
                      <w:pPr>
                        <w:textDirection w:val="btLr"/>
                      </w:pPr>
                    </w:p>
                    <w:p w:rsidR="00224149" w:rsidRDefault="00224149">
                      <w:pPr>
                        <w:textDirection w:val="btLr"/>
                      </w:pPr>
                    </w:p>
                    <w:p w:rsidR="00224149" w:rsidRDefault="00224149">
                      <w:pPr>
                        <w:textDirection w:val="btLr"/>
                      </w:pPr>
                    </w:p>
                    <w:p w:rsidR="00224149" w:rsidRDefault="00C6486C">
                      <w:pPr>
                        <w:textDirection w:val="btLr"/>
                      </w:pPr>
                      <w:r>
                        <w:rPr>
                          <w:b/>
                        </w:rPr>
                        <w:t>What else was going on at the time this was written?</w:t>
                      </w:r>
                    </w:p>
                    <w:p w:rsidR="00224149" w:rsidRDefault="00224149">
                      <w:pPr>
                        <w:textDirection w:val="btLr"/>
                      </w:pPr>
                    </w:p>
                    <w:p w:rsidR="00224149" w:rsidRDefault="00224149">
                      <w:pPr>
                        <w:textDirection w:val="btLr"/>
                      </w:pPr>
                    </w:p>
                    <w:p w:rsidR="00C6486C" w:rsidRDefault="00C6486C">
                      <w:pPr>
                        <w:textDirection w:val="btLr"/>
                      </w:pPr>
                    </w:p>
                    <w:p w:rsidR="00C6486C" w:rsidRDefault="00C6486C">
                      <w:pPr>
                        <w:textDirection w:val="btLr"/>
                      </w:pPr>
                    </w:p>
                    <w:p w:rsidR="00C6486C" w:rsidRDefault="00C6486C">
                      <w:pPr>
                        <w:textDirection w:val="btLr"/>
                      </w:pPr>
                    </w:p>
                    <w:p w:rsidR="00C6486C" w:rsidRDefault="00C6486C">
                      <w:pPr>
                        <w:textDirection w:val="btLr"/>
                      </w:pPr>
                    </w:p>
                    <w:p w:rsidR="00C6486C" w:rsidRDefault="00C6486C">
                      <w:pPr>
                        <w:textDirection w:val="btLr"/>
                      </w:pPr>
                    </w:p>
                    <w:p w:rsidR="00C6486C" w:rsidRDefault="00C6486C">
                      <w:pPr>
                        <w:textDirection w:val="btLr"/>
                      </w:pPr>
                    </w:p>
                    <w:p w:rsidR="00C6486C" w:rsidRDefault="00C6486C">
                      <w:pPr>
                        <w:textDirection w:val="btLr"/>
                      </w:pPr>
                    </w:p>
                    <w:p w:rsidR="00C6486C" w:rsidRDefault="00C6486C">
                      <w:pPr>
                        <w:textDirection w:val="btLr"/>
                      </w:pPr>
                    </w:p>
                    <w:p w:rsidR="00224149" w:rsidRDefault="00C6486C">
                      <w:pPr>
                        <w:textDirection w:val="btLr"/>
                      </w:pPr>
                      <w:r>
                        <w:rPr>
                          <w:b/>
                        </w:rPr>
                        <w:t>What things were different back then? What things were the same?</w:t>
                      </w:r>
                    </w:p>
                    <w:p w:rsidR="00224149" w:rsidRDefault="00224149">
                      <w:pPr>
                        <w:textDirection w:val="btLr"/>
                      </w:pPr>
                    </w:p>
                    <w:p w:rsidR="00224149" w:rsidRDefault="00224149">
                      <w:pPr>
                        <w:textDirection w:val="btLr"/>
                      </w:pPr>
                    </w:p>
                    <w:p w:rsidR="00224149" w:rsidRDefault="00224149">
                      <w:pPr>
                        <w:textDirection w:val="btLr"/>
                      </w:pPr>
                    </w:p>
                    <w:p w:rsidR="00C6486C" w:rsidRDefault="00C6486C">
                      <w:pPr>
                        <w:textDirection w:val="btLr"/>
                      </w:pPr>
                    </w:p>
                    <w:p w:rsidR="00C6486C" w:rsidRDefault="00C6486C">
                      <w:pPr>
                        <w:textDirection w:val="btLr"/>
                      </w:pPr>
                    </w:p>
                    <w:p w:rsidR="00C6486C" w:rsidRDefault="00C6486C">
                      <w:pPr>
                        <w:textDirection w:val="btLr"/>
                      </w:pPr>
                    </w:p>
                    <w:p w:rsidR="00C6486C" w:rsidRDefault="00C6486C">
                      <w:pPr>
                        <w:textDirection w:val="btLr"/>
                      </w:pPr>
                    </w:p>
                    <w:p w:rsidR="00C6486C" w:rsidRDefault="00C6486C">
                      <w:pPr>
                        <w:textDirection w:val="btLr"/>
                      </w:pPr>
                      <w:bookmarkStart w:id="1" w:name="_GoBack"/>
                      <w:bookmarkEnd w:id="1"/>
                    </w:p>
                    <w:p w:rsidR="00224149" w:rsidRDefault="00C6486C">
                      <w:pPr>
                        <w:textDirection w:val="btLr"/>
                      </w:pPr>
                      <w:r>
                        <w:rPr>
                          <w:b/>
                        </w:rPr>
                        <w:t>What would it look like to see this event through the eyes of someone who lived back then?</w:t>
                      </w:r>
                    </w:p>
                    <w:p w:rsidR="00224149" w:rsidRDefault="00224149">
                      <w:pPr>
                        <w:textDirection w:val="btLr"/>
                      </w:pPr>
                    </w:p>
                    <w:p w:rsidR="00224149" w:rsidRDefault="00224149">
                      <w:pPr>
                        <w:textDirection w:val="btLr"/>
                      </w:pPr>
                    </w:p>
                    <w:p w:rsidR="00224149" w:rsidRDefault="00224149">
                      <w:pPr>
                        <w:textDirection w:val="btLr"/>
                      </w:pPr>
                    </w:p>
                    <w:p w:rsidR="00224149" w:rsidRDefault="00224149">
                      <w:pPr>
                        <w:textDirection w:val="btLr"/>
                      </w:pPr>
                    </w:p>
                    <w:p w:rsidR="00224149" w:rsidRDefault="00224149">
                      <w:pPr>
                        <w:textDirection w:val="btLr"/>
                      </w:pPr>
                    </w:p>
                    <w:p w:rsidR="00224149" w:rsidRDefault="00224149">
                      <w:pPr>
                        <w:textDirection w:val="btLr"/>
                      </w:pPr>
                    </w:p>
                  </w:txbxContent>
                </v:textbox>
                <w10:wrap type="square" anchorx="margin"/>
              </v:rect>
            </w:pict>
          </mc:Fallback>
        </mc:AlternateContent>
      </w:r>
    </w:p>
    <w:p w:rsidR="00224149" w:rsidRDefault="00C6486C">
      <w:pPr>
        <w:tabs>
          <w:tab w:val="left" w:pos="720"/>
        </w:tabs>
        <w:spacing w:line="276" w:lineRule="auto"/>
        <w:rPr>
          <w:sz w:val="22"/>
          <w:szCs w:val="22"/>
        </w:rPr>
      </w:pPr>
      <w:r>
        <w:rPr>
          <w:sz w:val="22"/>
          <w:szCs w:val="22"/>
        </w:rPr>
        <w:t>The partition plan</w:t>
      </w:r>
      <w:r>
        <w:rPr>
          <w:sz w:val="22"/>
          <w:szCs w:val="22"/>
        </w:rPr>
        <w:t xml:space="preserve">, terminated the Mandate, the British armed forces had in the region.   </w:t>
      </w:r>
    </w:p>
    <w:p w:rsidR="00224149" w:rsidRDefault="00C6486C">
      <w:pPr>
        <w:tabs>
          <w:tab w:val="left" w:pos="720"/>
        </w:tabs>
        <w:spacing w:line="276" w:lineRule="auto"/>
        <w:rPr>
          <w:sz w:val="22"/>
          <w:szCs w:val="22"/>
        </w:rPr>
      </w:pPr>
      <w:r>
        <w:rPr>
          <w:sz w:val="22"/>
          <w:szCs w:val="22"/>
        </w:rPr>
        <w:t>The plan included: (1)</w:t>
      </w:r>
      <w:r>
        <w:rPr>
          <w:sz w:val="22"/>
          <w:szCs w:val="22"/>
        </w:rPr>
        <w:t xml:space="preserve"> The creation of the Arab state of Palestine and the Jewish State of Israel by October 1</w:t>
      </w:r>
      <w:r>
        <w:rPr>
          <w:sz w:val="22"/>
          <w:szCs w:val="22"/>
          <w:vertAlign w:val="superscript"/>
        </w:rPr>
        <w:t>st</w:t>
      </w:r>
      <w:r>
        <w:rPr>
          <w:sz w:val="22"/>
          <w:szCs w:val="22"/>
        </w:rPr>
        <w:t xml:space="preserve"> 1948</w:t>
      </w:r>
      <w:r>
        <w:rPr>
          <w:sz w:val="22"/>
          <w:szCs w:val="22"/>
        </w:rPr>
        <w:t xml:space="preserve"> (2) </w:t>
      </w:r>
      <w:r>
        <w:rPr>
          <w:sz w:val="22"/>
          <w:szCs w:val="22"/>
        </w:rPr>
        <w:t>Current Palestine would be divided into eight parts: three were allotted to the Arab State (Palestine) and three to the Jewish State (Israel); the seventh, the town of Jaffa, was to form an Arab enclave within Jewish territory; the eighth part would create</w:t>
      </w:r>
      <w:r>
        <w:rPr>
          <w:sz w:val="22"/>
          <w:szCs w:val="22"/>
        </w:rPr>
        <w:t xml:space="preserve"> the city of Jerusalem under the control of the United </w:t>
      </w:r>
      <w:r>
        <w:rPr>
          <w:sz w:val="22"/>
          <w:szCs w:val="22"/>
        </w:rPr>
        <w:t>Nations</w:t>
      </w:r>
      <w:r>
        <w:rPr>
          <w:sz w:val="22"/>
          <w:szCs w:val="22"/>
        </w:rPr>
        <w:t xml:space="preserve"> Trusteeship Council. </w:t>
      </w:r>
    </w:p>
    <w:p w:rsidR="00224149" w:rsidRDefault="00C6486C">
      <w:pPr>
        <w:tabs>
          <w:tab w:val="left" w:pos="720"/>
        </w:tabs>
        <w:spacing w:line="276" w:lineRule="auto"/>
        <w:ind w:left="720"/>
        <w:rPr>
          <w:sz w:val="22"/>
          <w:szCs w:val="22"/>
        </w:rPr>
      </w:pPr>
      <w:r>
        <w:rPr>
          <w:sz w:val="22"/>
          <w:szCs w:val="22"/>
        </w:rPr>
        <w:t xml:space="preserve">The plan also set out the steps to be taken </w:t>
      </w:r>
      <w:r>
        <w:rPr>
          <w:b/>
          <w:sz w:val="22"/>
          <w:szCs w:val="22"/>
        </w:rPr>
        <w:t>prior to independence</w:t>
      </w:r>
      <w:r>
        <w:rPr>
          <w:sz w:val="22"/>
          <w:szCs w:val="22"/>
        </w:rPr>
        <w:t xml:space="preserve">.  This part of the plan deals with: the </w:t>
      </w:r>
      <w:proofErr w:type="gramStart"/>
      <w:r>
        <w:rPr>
          <w:sz w:val="22"/>
          <w:szCs w:val="22"/>
        </w:rPr>
        <w:t>questions</w:t>
      </w:r>
      <w:proofErr w:type="gramEnd"/>
      <w:r>
        <w:rPr>
          <w:sz w:val="22"/>
          <w:szCs w:val="22"/>
        </w:rPr>
        <w:t xml:space="preserve"> </w:t>
      </w:r>
      <w:r>
        <w:rPr>
          <w:b/>
          <w:sz w:val="22"/>
          <w:szCs w:val="22"/>
        </w:rPr>
        <w:t>of citizenship, transit, the economic union and a decla</w:t>
      </w:r>
      <w:r>
        <w:rPr>
          <w:b/>
          <w:sz w:val="22"/>
          <w:szCs w:val="22"/>
        </w:rPr>
        <w:t>ration to be made by the provisional government of each proposed State regarding access to holy places and religious and minority rights.</w:t>
      </w:r>
      <w:r>
        <w:rPr>
          <w:sz w:val="22"/>
          <w:szCs w:val="22"/>
        </w:rPr>
        <w:t xml:space="preserve">   </w:t>
      </w:r>
    </w:p>
    <w:p w:rsidR="00224149" w:rsidRDefault="00C6486C">
      <w:pPr>
        <w:tabs>
          <w:tab w:val="left" w:pos="720"/>
        </w:tabs>
        <w:spacing w:line="276" w:lineRule="auto"/>
        <w:ind w:left="720"/>
        <w:rPr>
          <w:sz w:val="22"/>
          <w:szCs w:val="22"/>
        </w:rPr>
      </w:pPr>
      <w:r>
        <w:rPr>
          <w:sz w:val="22"/>
          <w:szCs w:val="22"/>
        </w:rPr>
        <w:t>The plan allowed the UN General the Assembly to set up the United Nations Palestine Commission to carry out its rec</w:t>
      </w:r>
      <w:r>
        <w:rPr>
          <w:sz w:val="22"/>
          <w:szCs w:val="22"/>
        </w:rPr>
        <w:t xml:space="preserve">ommendations and requested the Security Council to take the necessary measures to implement the plan of partition. </w:t>
      </w:r>
    </w:p>
    <w:p w:rsidR="00224149" w:rsidRDefault="00C6486C">
      <w:pPr>
        <w:tabs>
          <w:tab w:val="left" w:pos="720"/>
        </w:tabs>
        <w:spacing w:line="276" w:lineRule="auto"/>
        <w:rPr>
          <w:sz w:val="22"/>
          <w:szCs w:val="22"/>
        </w:rPr>
      </w:pPr>
      <w:bookmarkStart w:id="2" w:name="_uo67db3rsme8" w:colFirst="0" w:colLast="0"/>
      <w:bookmarkEnd w:id="2"/>
      <w:r>
        <w:rPr>
          <w:sz w:val="22"/>
          <w:szCs w:val="22"/>
        </w:rPr>
        <w:t>The</w:t>
      </w:r>
      <w:r>
        <w:rPr>
          <w:b/>
          <w:sz w:val="22"/>
          <w:szCs w:val="22"/>
        </w:rPr>
        <w:t xml:space="preserve"> Jewish Agency accepted</w:t>
      </w:r>
      <w:r>
        <w:rPr>
          <w:sz w:val="22"/>
          <w:szCs w:val="22"/>
        </w:rPr>
        <w:t xml:space="preserve"> the resolution despite its dissatisfaction over such matters as Jewish emigration from Europe and the territorial</w:t>
      </w:r>
      <w:r>
        <w:rPr>
          <w:sz w:val="22"/>
          <w:szCs w:val="22"/>
        </w:rPr>
        <w:t xml:space="preserve"> limits set on the proposed Jewish State.</w:t>
      </w:r>
    </w:p>
    <w:p w:rsidR="00224149" w:rsidRDefault="00C6486C">
      <w:pPr>
        <w:tabs>
          <w:tab w:val="left" w:pos="720"/>
        </w:tabs>
        <w:spacing w:line="276" w:lineRule="auto"/>
        <w:rPr>
          <w:rFonts w:ascii="Times New Roman" w:eastAsia="Times New Roman" w:hAnsi="Times New Roman" w:cs="Times New Roman"/>
          <w:sz w:val="22"/>
          <w:szCs w:val="22"/>
        </w:rPr>
      </w:pPr>
      <w:bookmarkStart w:id="3" w:name="_kz0nfi4j4xh5" w:colFirst="0" w:colLast="0"/>
      <w:bookmarkEnd w:id="3"/>
      <w:r>
        <w:rPr>
          <w:sz w:val="22"/>
          <w:szCs w:val="22"/>
        </w:rPr>
        <w:t xml:space="preserve">The plan was </w:t>
      </w:r>
      <w:r>
        <w:rPr>
          <w:b/>
          <w:sz w:val="22"/>
          <w:szCs w:val="22"/>
        </w:rPr>
        <w:t>not accepted by the Palestinian Arabs and Arab States</w:t>
      </w:r>
      <w:r>
        <w:rPr>
          <w:sz w:val="22"/>
          <w:szCs w:val="22"/>
        </w:rPr>
        <w:t xml:space="preserve"> on the ground that it violated the provisions of the United Nations Charter, which granted people the right to decide their own destiny. They said </w:t>
      </w:r>
      <w:r>
        <w:rPr>
          <w:sz w:val="22"/>
          <w:szCs w:val="22"/>
        </w:rPr>
        <w:t>that the Assembly had endorsed the Plan under circumstances unworthy of the United Nations and that the Arabs of Palestine would oppose any scheme that provided for the dissection, segregation or partition of their country, or which gave special and prefer</w:t>
      </w:r>
      <w:r>
        <w:rPr>
          <w:sz w:val="22"/>
          <w:szCs w:val="22"/>
        </w:rPr>
        <w:t xml:space="preserve">ential rights and status to a minority. </w:t>
      </w:r>
    </w:p>
    <w:p w:rsidR="00224149" w:rsidRDefault="00224149">
      <w:pPr>
        <w:tabs>
          <w:tab w:val="left" w:pos="720"/>
        </w:tabs>
      </w:pPr>
      <w:bookmarkStart w:id="4" w:name="_gjdgxs" w:colFirst="0" w:colLast="0"/>
      <w:bookmarkEnd w:id="4"/>
    </w:p>
    <w:sectPr w:rsidR="00224149">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224149"/>
    <w:rsid w:val="00224149"/>
    <w:rsid w:val="00C64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F1B566-1A55-4778-9548-7248FB537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Wood</dc:creator>
  <cp:lastModifiedBy>Emily Wood</cp:lastModifiedBy>
  <cp:revision>2</cp:revision>
  <dcterms:created xsi:type="dcterms:W3CDTF">2017-03-31T19:46:00Z</dcterms:created>
  <dcterms:modified xsi:type="dcterms:W3CDTF">2017-03-31T19:46:00Z</dcterms:modified>
</cp:coreProperties>
</file>