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4" w:rsidRDefault="00727A80">
      <w:pPr>
        <w:jc w:val="center"/>
        <w:rPr>
          <w:rFonts w:ascii="Baskerville Old Face" w:eastAsia="Baskerville Old Face" w:hAnsi="Baskerville Old Face" w:cs="Baskerville Old Face"/>
          <w:b/>
          <w:bCs/>
        </w:rPr>
      </w:pPr>
      <w:r>
        <w:rPr>
          <w:rFonts w:ascii="Baskerville Old Face" w:eastAsia="Baskerville Old Face" w:hAnsi="Baskerville Old Face" w:cs="Baskerville Old Face"/>
          <w:b/>
          <w:bCs/>
        </w:rPr>
        <w:t xml:space="preserve"> “The World at War” Vocabulary Introduction</w:t>
      </w:r>
    </w:p>
    <w:p w:rsidR="00341A94" w:rsidRDefault="00727A80">
      <w:pPr>
        <w:spacing w:line="240" w:lineRule="auto"/>
        <w:rPr>
          <w:rFonts w:ascii="Papyrus" w:eastAsia="Papyrus" w:hAnsi="Papyrus" w:cs="Papyrus"/>
        </w:rPr>
      </w:pPr>
      <w:r>
        <w:rPr>
          <w:rFonts w:ascii="Papyrus" w:eastAsia="Papyrus" w:hAnsi="Papyrus" w:cs="Papyrus"/>
          <w:sz w:val="22"/>
          <w:szCs w:val="22"/>
        </w:rPr>
        <w:t xml:space="preserve">Part One:   Using your prior knowledge, match the terms in the word bank to the definitions in the chart.  </w:t>
      </w:r>
      <w:r w:rsidR="00FD6846">
        <w:rPr>
          <w:rFonts w:ascii="Papyrus" w:eastAsia="Papyrus" w:hAnsi="Papyrus" w:cs="Papyrus"/>
          <w:sz w:val="22"/>
          <w:szCs w:val="22"/>
        </w:rPr>
        <w:t xml:space="preserve">Using the PowerPoint, fill in the correct definition for each term. Then, complete an illustration for each term to help your remember the vocabulary for Unit 6. </w:t>
      </w:r>
    </w:p>
    <w:p w:rsidR="00727A80" w:rsidRPr="00727A80" w:rsidRDefault="00727A80" w:rsidP="00B60A5D">
      <w:pPr>
        <w:spacing w:after="0" w:line="240" w:lineRule="auto"/>
        <w:rPr>
          <w:rFonts w:ascii="Verdana" w:eastAsia="Papyrus" w:hAnsi="Verdana" w:cs="Papyrus"/>
          <w:b/>
          <w:sz w:val="22"/>
          <w:szCs w:val="22"/>
        </w:rPr>
      </w:pPr>
      <w:r w:rsidRPr="00727A80">
        <w:rPr>
          <w:rFonts w:ascii="Verdana" w:eastAsia="Papyrus" w:hAnsi="Verdana" w:cs="Papyrus"/>
          <w:b/>
          <w:sz w:val="22"/>
          <w:szCs w:val="22"/>
        </w:rPr>
        <w:t>Propaganda</w:t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  <w:r w:rsidRPr="00727A80">
        <w:rPr>
          <w:rFonts w:ascii="Verdana" w:eastAsia="Papyrus" w:hAnsi="Verdana" w:cs="Papyrus"/>
          <w:b/>
          <w:sz w:val="22"/>
          <w:szCs w:val="22"/>
        </w:rPr>
        <w:tab/>
        <w:t>League of Nations</w:t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  <w:r w:rsidRPr="00727A80">
        <w:rPr>
          <w:rFonts w:ascii="Verdana" w:eastAsia="Papyrus" w:hAnsi="Verdana" w:cs="Papyrus"/>
          <w:b/>
          <w:sz w:val="22"/>
          <w:szCs w:val="22"/>
        </w:rPr>
        <w:tab/>
        <w:t>U-boats</w:t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  <w:r w:rsidRPr="00727A80">
        <w:rPr>
          <w:rFonts w:ascii="Verdana" w:eastAsia="Papyrus" w:hAnsi="Verdana" w:cs="Papyrus"/>
          <w:b/>
          <w:sz w:val="22"/>
          <w:szCs w:val="22"/>
        </w:rPr>
        <w:tab/>
        <w:t>armistice</w:t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</w:p>
    <w:p w:rsidR="00727A80" w:rsidRDefault="00727A80" w:rsidP="00B60A5D">
      <w:pPr>
        <w:spacing w:after="0" w:line="240" w:lineRule="auto"/>
        <w:rPr>
          <w:rFonts w:ascii="Verdana" w:eastAsia="Papyrus" w:hAnsi="Verdana" w:cs="Papyrus"/>
          <w:b/>
          <w:sz w:val="22"/>
          <w:szCs w:val="22"/>
        </w:rPr>
      </w:pPr>
      <w:r w:rsidRPr="00727A80">
        <w:rPr>
          <w:rFonts w:ascii="Verdana" w:eastAsia="Papyrus" w:hAnsi="Verdana" w:cs="Papyrus"/>
          <w:b/>
          <w:sz w:val="22"/>
          <w:szCs w:val="22"/>
        </w:rPr>
        <w:t>dictator</w:t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  <w:r w:rsidR="00B60A5D">
        <w:rPr>
          <w:rFonts w:ascii="Verdana" w:eastAsia="Papyrus" w:hAnsi="Verdana" w:cs="Papyrus"/>
          <w:b/>
          <w:sz w:val="22"/>
          <w:szCs w:val="22"/>
        </w:rPr>
        <w:t>holocaust</w:t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  <w:r w:rsidR="00143A52">
        <w:rPr>
          <w:rFonts w:ascii="Verdana" w:eastAsia="Papyrus" w:hAnsi="Verdana" w:cs="Papyrus"/>
          <w:b/>
          <w:sz w:val="22"/>
          <w:szCs w:val="22"/>
        </w:rPr>
        <w:tab/>
      </w:r>
      <w:r w:rsidR="00143A52">
        <w:rPr>
          <w:rFonts w:ascii="Verdana" w:eastAsia="Papyrus" w:hAnsi="Verdana" w:cs="Papyrus"/>
          <w:b/>
          <w:sz w:val="22"/>
          <w:szCs w:val="22"/>
        </w:rPr>
        <w:tab/>
      </w:r>
      <w:r w:rsidR="00143A52">
        <w:rPr>
          <w:rFonts w:ascii="Verdana" w:eastAsia="Papyrus" w:hAnsi="Verdana" w:cs="Papyrus"/>
          <w:b/>
          <w:sz w:val="22"/>
          <w:szCs w:val="22"/>
        </w:rPr>
        <w:tab/>
      </w:r>
      <w:r w:rsidRPr="00727A80">
        <w:rPr>
          <w:rFonts w:ascii="Verdana" w:eastAsia="Papyrus" w:hAnsi="Verdana" w:cs="Papyrus"/>
          <w:b/>
          <w:sz w:val="22"/>
          <w:szCs w:val="22"/>
        </w:rPr>
        <w:t>neutralit</w:t>
      </w:r>
      <w:r w:rsidR="00143A52">
        <w:rPr>
          <w:rFonts w:ascii="Verdana" w:eastAsia="Papyrus" w:hAnsi="Verdana" w:cs="Papyrus"/>
          <w:b/>
          <w:sz w:val="22"/>
          <w:szCs w:val="22"/>
        </w:rPr>
        <w:t>y</w:t>
      </w:r>
      <w:r>
        <w:rPr>
          <w:rFonts w:ascii="Verdana" w:eastAsia="Papyrus" w:hAnsi="Verdana" w:cs="Papyrus"/>
          <w:b/>
          <w:sz w:val="22"/>
          <w:szCs w:val="22"/>
        </w:rPr>
        <w:tab/>
      </w:r>
      <w:r>
        <w:rPr>
          <w:rFonts w:ascii="Verdana" w:eastAsia="Papyrus" w:hAnsi="Verdana" w:cs="Papyrus"/>
          <w:b/>
          <w:sz w:val="22"/>
          <w:szCs w:val="22"/>
        </w:rPr>
        <w:tab/>
      </w:r>
      <w:r>
        <w:rPr>
          <w:rFonts w:ascii="Verdana" w:eastAsia="Papyrus" w:hAnsi="Verdana" w:cs="Papyrus"/>
          <w:b/>
          <w:sz w:val="22"/>
          <w:szCs w:val="22"/>
        </w:rPr>
        <w:tab/>
        <w:t>fascism</w:t>
      </w:r>
    </w:p>
    <w:p w:rsidR="00B60A5D" w:rsidRDefault="00727A80" w:rsidP="00B60A5D">
      <w:pPr>
        <w:spacing w:after="0" w:line="240" w:lineRule="auto"/>
        <w:rPr>
          <w:rFonts w:ascii="Verdana" w:eastAsia="Papyrus" w:hAnsi="Verdana" w:cs="Papyrus"/>
          <w:b/>
          <w:sz w:val="22"/>
          <w:szCs w:val="22"/>
        </w:rPr>
      </w:pPr>
      <w:r w:rsidRPr="00727A80">
        <w:rPr>
          <w:rFonts w:ascii="Verdana" w:eastAsia="Papyrus" w:hAnsi="Verdana" w:cs="Papyrus"/>
          <w:b/>
          <w:sz w:val="22"/>
          <w:szCs w:val="22"/>
        </w:rPr>
        <w:t xml:space="preserve">blitzkrieg </w:t>
      </w:r>
      <w:r>
        <w:rPr>
          <w:rFonts w:ascii="Verdana" w:eastAsia="Papyrus" w:hAnsi="Verdana" w:cs="Papyrus"/>
          <w:b/>
          <w:sz w:val="22"/>
          <w:szCs w:val="22"/>
        </w:rPr>
        <w:tab/>
      </w:r>
      <w:r>
        <w:rPr>
          <w:rFonts w:ascii="Verdana" w:eastAsia="Papyrus" w:hAnsi="Verdana" w:cs="Papyrus"/>
          <w:b/>
          <w:sz w:val="22"/>
          <w:szCs w:val="22"/>
        </w:rPr>
        <w:tab/>
      </w:r>
      <w:r>
        <w:rPr>
          <w:rFonts w:ascii="Verdana" w:eastAsia="Papyrus" w:hAnsi="Verdana" w:cs="Papyrus"/>
          <w:b/>
          <w:sz w:val="22"/>
          <w:szCs w:val="22"/>
        </w:rPr>
        <w:tab/>
      </w:r>
      <w:r w:rsidR="00B60A5D">
        <w:rPr>
          <w:rFonts w:ascii="Verdana" w:eastAsia="Papyrus" w:hAnsi="Verdana" w:cs="Papyrus"/>
          <w:b/>
          <w:sz w:val="22"/>
          <w:szCs w:val="22"/>
        </w:rPr>
        <w:t>anti-Semitism</w:t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  <w:r w:rsidRPr="00727A80">
        <w:rPr>
          <w:rFonts w:ascii="Verdana" w:eastAsia="Papyrus" w:hAnsi="Verdana" w:cs="Papyrus"/>
          <w:b/>
          <w:sz w:val="22"/>
          <w:szCs w:val="22"/>
        </w:rPr>
        <w:tab/>
      </w:r>
      <w:r>
        <w:rPr>
          <w:rFonts w:ascii="Verdana" w:eastAsia="Papyrus" w:hAnsi="Verdana" w:cs="Papyrus"/>
          <w:b/>
          <w:sz w:val="22"/>
          <w:szCs w:val="22"/>
        </w:rPr>
        <w:tab/>
      </w:r>
      <w:r w:rsidRPr="00143A52">
        <w:rPr>
          <w:rFonts w:ascii="Verdana" w:eastAsia="Papyrus" w:hAnsi="Verdana" w:cs="Papyrus"/>
          <w:b/>
          <w:color w:val="FF0000"/>
          <w:sz w:val="22"/>
          <w:szCs w:val="22"/>
        </w:rPr>
        <w:tab/>
      </w:r>
    </w:p>
    <w:p w:rsidR="00341A94" w:rsidRPr="00727A80" w:rsidRDefault="00727A80" w:rsidP="00B60A5D">
      <w:pPr>
        <w:spacing w:after="0" w:line="240" w:lineRule="auto"/>
        <w:rPr>
          <w:rFonts w:ascii="Verdana" w:eastAsia="Papyrus" w:hAnsi="Verdana" w:cs="Papyrus"/>
          <w:sz w:val="22"/>
          <w:szCs w:val="22"/>
        </w:rPr>
      </w:pPr>
      <w:r>
        <w:rPr>
          <w:rFonts w:ascii="Verdana" w:eastAsia="Papyrus" w:hAnsi="Verdana" w:cs="Papyrus"/>
          <w:b/>
          <w:sz w:val="22"/>
          <w:szCs w:val="22"/>
        </w:rPr>
        <w:tab/>
      </w:r>
    </w:p>
    <w:tbl>
      <w:tblPr>
        <w:tblW w:w="107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547"/>
        <w:gridCol w:w="2786"/>
      </w:tblGrid>
      <w:tr w:rsidR="00341A94" w:rsidTr="00143A52">
        <w:trPr>
          <w:trHeight w:val="385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727A80">
            <w:pPr>
              <w:pStyle w:val="TableGrid1"/>
              <w:jc w:val="center"/>
            </w:pPr>
            <w:r>
              <w:rPr>
                <w:rFonts w:ascii="Papyrus" w:eastAsia="Papyrus" w:hAnsi="Papyrus" w:cs="Papyrus"/>
                <w:sz w:val="22"/>
                <w:szCs w:val="22"/>
              </w:rPr>
              <w:t>Definition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143A52">
            <w:pPr>
              <w:pStyle w:val="TableGrid1"/>
              <w:jc w:val="center"/>
            </w:pPr>
            <w:r>
              <w:rPr>
                <w:rFonts w:ascii="Papyrus" w:eastAsia="Papyrus" w:hAnsi="Papyrus" w:cs="Papyrus"/>
                <w:sz w:val="22"/>
                <w:szCs w:val="22"/>
              </w:rPr>
              <w:t>Term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143A52">
            <w:pPr>
              <w:pStyle w:val="TableGrid1"/>
              <w:jc w:val="center"/>
            </w:pPr>
            <w:r>
              <w:rPr>
                <w:rFonts w:ascii="Papyrus" w:eastAsia="Papyrus" w:hAnsi="Papyrus" w:cs="Papyrus"/>
                <w:sz w:val="22"/>
                <w:szCs w:val="22"/>
              </w:rPr>
              <w:t>Illustration</w:t>
            </w:r>
          </w:p>
        </w:tc>
      </w:tr>
      <w:tr w:rsidR="00143A52" w:rsidTr="00143A52">
        <w:trPr>
          <w:trHeight w:val="863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A52" w:rsidRDefault="00143A52">
            <w:pPr>
              <w:pStyle w:val="TableGrid1"/>
              <w:jc w:val="center"/>
              <w:rPr>
                <w:rFonts w:ascii="Albertus" w:eastAsia="Albertus" w:hAnsi="Albertus" w:cs="Albert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A52" w:rsidRDefault="00143A52">
            <w:r>
              <w:t>Blockade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A52" w:rsidRDefault="00143A52"/>
        </w:tc>
      </w:tr>
      <w:tr w:rsidR="00341A94" w:rsidTr="00143A52">
        <w:trPr>
          <w:trHeight w:val="863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727A80">
            <w:pPr>
              <w:pStyle w:val="TableGrid1"/>
              <w:jc w:val="center"/>
            </w:pPr>
            <w:r>
              <w:rPr>
                <w:rFonts w:ascii="Albertus" w:eastAsia="Albertus" w:hAnsi="Albertus" w:cs="Albertus"/>
              </w:rPr>
              <w:t>German submarines used during World War I and World War II against enemy naval warships and used to blockade (cut off) enemy supply ships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899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727A80">
            <w:pPr>
              <w:pStyle w:val="TableGrid1"/>
              <w:jc w:val="center"/>
            </w:pPr>
            <w:r>
              <w:rPr>
                <w:rFonts w:ascii="Albertus" w:eastAsia="Albertus" w:hAnsi="Albertus" w:cs="Albertus"/>
              </w:rPr>
              <w:t>A form of communication that presents information to influence an audience toward a common cause or position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954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>
            <w:pPr>
              <w:pStyle w:val="TableGrid1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143A52">
            <w:r>
              <w:t>Assassin</w:t>
            </w:r>
          </w:p>
          <w:p w:rsidR="00143A52" w:rsidRDefault="00143A52"/>
          <w:p w:rsidR="00143A52" w:rsidRDefault="00143A52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107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727A80">
            <w:pPr>
              <w:pStyle w:val="TableGrid1"/>
              <w:jc w:val="center"/>
            </w:pPr>
            <w:r>
              <w:rPr>
                <w:rFonts w:ascii="Albertus" w:eastAsia="Albertus" w:hAnsi="Albertus" w:cs="Albertus"/>
              </w:rPr>
              <w:t>A quick, sudden military attack, usually by combined air and mobile land forces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80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>
            <w:pPr>
              <w:pStyle w:val="TableGrid1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143A52">
            <w:r>
              <w:t>Nationalism</w:t>
            </w:r>
          </w:p>
          <w:p w:rsidR="00143A52" w:rsidRDefault="00143A52"/>
          <w:p w:rsidR="00143A52" w:rsidRDefault="00143A52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917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727A80">
            <w:pPr>
              <w:pStyle w:val="TableGrid1"/>
              <w:jc w:val="center"/>
            </w:pPr>
            <w:r>
              <w:rPr>
                <w:rFonts w:ascii="Albertus" w:eastAsia="Albertus" w:hAnsi="Albertus" w:cs="Albertus"/>
              </w:rPr>
              <w:t>A policy of not supporting either side in an argument, fight, or war between other powers.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80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 w:rsidP="00B60A5D">
            <w:pPr>
              <w:pStyle w:val="TableGrid1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A52" w:rsidRDefault="00143A52">
            <w:r>
              <w:t>Industry</w:t>
            </w:r>
            <w:bookmarkStart w:id="0" w:name="_GoBack"/>
            <w:bookmarkEnd w:id="0"/>
          </w:p>
          <w:p w:rsidR="00143A52" w:rsidRDefault="00143A52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113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727A80" w:rsidP="00143A52">
            <w:pPr>
              <w:pStyle w:val="TableGrid1"/>
              <w:jc w:val="center"/>
            </w:pPr>
            <w:r>
              <w:rPr>
                <w:rFonts w:ascii="Albertus" w:eastAsia="Albertus" w:hAnsi="Albertus" w:cs="Albertus"/>
              </w:rPr>
              <w:t>The mass murder of approximately 6 million Jew</w:t>
            </w:r>
            <w:r w:rsidR="00143A52">
              <w:rPr>
                <w:rFonts w:ascii="Albertus" w:eastAsia="Albertus" w:hAnsi="Albertus" w:cs="Albertus"/>
              </w:rPr>
              <w:t>s during WWII, by Nazi Germany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176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>
            <w:pPr>
              <w:pStyle w:val="TableGrid1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143A52">
            <w:r>
              <w:t>alliance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107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727A80">
            <w:pPr>
              <w:pStyle w:val="TableGrid1"/>
              <w:jc w:val="center"/>
            </w:pPr>
            <w:r>
              <w:rPr>
                <w:rFonts w:ascii="Albertus" w:eastAsia="Albertus" w:hAnsi="Albertus" w:cs="Albertus"/>
              </w:rPr>
              <w:t xml:space="preserve">Hostility </w:t>
            </w:r>
            <w:r w:rsidR="00B60A5D">
              <w:rPr>
                <w:rFonts w:ascii="Albertus" w:eastAsia="Albertus" w:hAnsi="Albertus" w:cs="Albertus"/>
              </w:rPr>
              <w:t>towards</w:t>
            </w:r>
            <w:r>
              <w:rPr>
                <w:rFonts w:ascii="Albertus" w:eastAsia="Albertus" w:hAnsi="Albertus" w:cs="Albertus"/>
              </w:rPr>
              <w:t xml:space="preserve"> or discrimination against Jews as a religious group or “race”.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405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727A80" w:rsidP="00143A52">
            <w:pPr>
              <w:pStyle w:val="TableGrid1"/>
              <w:jc w:val="center"/>
            </w:pPr>
            <w:r>
              <w:rPr>
                <w:rFonts w:ascii="Albertus" w:eastAsia="Albertus" w:hAnsi="Albertus" w:cs="Albertus"/>
              </w:rPr>
              <w:t xml:space="preserve">An agreement between opposing armies to suspend </w:t>
            </w:r>
            <w:r w:rsidR="00143A52">
              <w:rPr>
                <w:rFonts w:ascii="Albertus" w:eastAsia="Albertus" w:hAnsi="Albertus" w:cs="Albertus"/>
              </w:rPr>
              <w:t>fighting</w:t>
            </w:r>
            <w:r>
              <w:rPr>
                <w:rFonts w:ascii="Albertus" w:eastAsia="Albertus" w:hAnsi="Albertus" w:cs="Albertus"/>
              </w:rPr>
              <w:t xml:space="preserve"> (either temporarily or permanently) to discuss peace terms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1283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>
            <w:pPr>
              <w:pStyle w:val="TableGrid1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143A52">
            <w:r>
              <w:t>Trench warfare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158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727A80" w:rsidP="00143A52">
            <w:pPr>
              <w:pStyle w:val="TableGrid1"/>
              <w:jc w:val="center"/>
            </w:pPr>
            <w:r>
              <w:rPr>
                <w:rFonts w:ascii="Albertus" w:eastAsia="Albertus" w:hAnsi="Albertus" w:cs="Albertus"/>
              </w:rPr>
              <w:t xml:space="preserve">A person exercising absolute power, especially a ruler who has unrestricted control in a government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341A94" w:rsidTr="00143A52">
        <w:trPr>
          <w:trHeight w:val="158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727A80" w:rsidP="00143A52">
            <w:pPr>
              <w:pStyle w:val="TableGrid1"/>
              <w:jc w:val="center"/>
            </w:pPr>
            <w:r>
              <w:rPr>
                <w:rFonts w:ascii="Times"/>
              </w:rPr>
              <w:t xml:space="preserve">A governmental system led by a dictator having complete </w:t>
            </w:r>
            <w:r w:rsidR="00B60A5D">
              <w:rPr>
                <w:rFonts w:ascii="Times"/>
              </w:rPr>
              <w:t>power,</w:t>
            </w:r>
            <w:r w:rsidR="00143A52">
              <w:rPr>
                <w:rFonts w:ascii="Times"/>
              </w:rPr>
              <w:t xml:space="preserve"> squashing</w:t>
            </w:r>
            <w:r>
              <w:rPr>
                <w:rFonts w:ascii="Times"/>
              </w:rPr>
              <w:t xml:space="preserve"> opposition and criticism, </w:t>
            </w:r>
            <w:r w:rsidR="00143A52">
              <w:rPr>
                <w:rFonts w:ascii="Times"/>
              </w:rPr>
              <w:t>controlling</w:t>
            </w:r>
            <w:r>
              <w:rPr>
                <w:rFonts w:ascii="Times"/>
              </w:rPr>
              <w:t xml:space="preserve"> all business and trade, and emphasizing aggressive nationalism and often racism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A94" w:rsidRDefault="00341A94"/>
        </w:tc>
      </w:tr>
      <w:tr w:rsidR="00143A52" w:rsidTr="00143A52">
        <w:trPr>
          <w:trHeight w:val="158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A52" w:rsidRDefault="00143A52">
            <w:pPr>
              <w:pStyle w:val="TableGrid1"/>
              <w:jc w:val="center"/>
              <w:rPr>
                <w:rFonts w:ascii="Time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A52" w:rsidRDefault="00143A52">
            <w:r>
              <w:t>Imperialism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A52" w:rsidRDefault="00143A52"/>
        </w:tc>
      </w:tr>
      <w:tr w:rsidR="00143A52" w:rsidTr="00143A52">
        <w:trPr>
          <w:trHeight w:val="158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A52" w:rsidRDefault="00143A52">
            <w:pPr>
              <w:pStyle w:val="TableGrid1"/>
              <w:jc w:val="center"/>
              <w:rPr>
                <w:rFonts w:ascii="Time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A52" w:rsidRDefault="00143A52">
            <w:r>
              <w:t>Militarism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A52" w:rsidRDefault="00143A52"/>
        </w:tc>
      </w:tr>
    </w:tbl>
    <w:p w:rsidR="00341A94" w:rsidRDefault="00341A94"/>
    <w:sectPr w:rsidR="00341A94" w:rsidSect="00341A9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80" w:rsidRDefault="00727A80" w:rsidP="00341A94">
      <w:pPr>
        <w:spacing w:after="0" w:line="240" w:lineRule="auto"/>
      </w:pPr>
      <w:r>
        <w:separator/>
      </w:r>
    </w:p>
  </w:endnote>
  <w:endnote w:type="continuationSeparator" w:id="0">
    <w:p w:rsidR="00727A80" w:rsidRDefault="00727A80" w:rsidP="0034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80" w:rsidRDefault="00727A80" w:rsidP="00341A94">
      <w:pPr>
        <w:spacing w:after="0" w:line="240" w:lineRule="auto"/>
      </w:pPr>
      <w:r>
        <w:separator/>
      </w:r>
    </w:p>
  </w:footnote>
  <w:footnote w:type="continuationSeparator" w:id="0">
    <w:p w:rsidR="00727A80" w:rsidRDefault="00727A80" w:rsidP="00341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4"/>
    <w:rsid w:val="00143A52"/>
    <w:rsid w:val="00341A94"/>
    <w:rsid w:val="00727A80"/>
    <w:rsid w:val="00B60A5D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62E94-59CA-497F-B0D5-ED67648B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A94"/>
    <w:pPr>
      <w:spacing w:after="200" w:line="276" w:lineRule="auto"/>
    </w:pPr>
    <w:rPr>
      <w:rFonts w:ascii="Comic Sans MS" w:eastAsia="Comic Sans MS" w:hAnsi="Comic Sans MS" w:cs="Comic Sans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A94"/>
    <w:rPr>
      <w:u w:val="single"/>
    </w:rPr>
  </w:style>
  <w:style w:type="paragraph" w:customStyle="1" w:styleId="HeaderFooter">
    <w:name w:val="Header &amp; Footer"/>
    <w:rsid w:val="00341A9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Grid1">
    <w:name w:val="Table Grid1"/>
    <w:rsid w:val="00341A94"/>
    <w:rPr>
      <w:rFonts w:ascii="Comic Sans MS" w:eastAsia="Comic Sans MS" w:hAnsi="Comic Sans MS" w:cs="Comic Sans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Wood</dc:creator>
  <cp:lastModifiedBy>Emily Wood</cp:lastModifiedBy>
  <cp:revision>3</cp:revision>
  <cp:lastPrinted>2014-01-10T18:37:00Z</cp:lastPrinted>
  <dcterms:created xsi:type="dcterms:W3CDTF">2017-01-02T17:36:00Z</dcterms:created>
  <dcterms:modified xsi:type="dcterms:W3CDTF">2017-01-02T17:37:00Z</dcterms:modified>
</cp:coreProperties>
</file>